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1843"/>
        <w:gridCol w:w="1843"/>
        <w:gridCol w:w="1558"/>
      </w:tblGrid>
      <w:tr w:rsidR="00B900B8" w:rsidTr="00B900B8">
        <w:tc>
          <w:tcPr>
            <w:tcW w:w="4106" w:type="dxa"/>
          </w:tcPr>
          <w:p w:rsidR="00B900B8" w:rsidRDefault="00B900B8"/>
        </w:tc>
        <w:tc>
          <w:tcPr>
            <w:tcW w:w="1843" w:type="dxa"/>
          </w:tcPr>
          <w:p w:rsidR="00B900B8" w:rsidRDefault="00B900B8" w:rsidP="00B900B8">
            <w:pPr>
              <w:jc w:val="center"/>
            </w:pPr>
            <w:r>
              <w:t>Male</w:t>
            </w:r>
          </w:p>
        </w:tc>
        <w:tc>
          <w:tcPr>
            <w:tcW w:w="1843" w:type="dxa"/>
          </w:tcPr>
          <w:p w:rsidR="00B900B8" w:rsidRDefault="00B900B8" w:rsidP="00B900B8">
            <w:pPr>
              <w:jc w:val="center"/>
            </w:pPr>
            <w:r>
              <w:t>Female</w:t>
            </w:r>
          </w:p>
        </w:tc>
        <w:tc>
          <w:tcPr>
            <w:tcW w:w="1558" w:type="dxa"/>
          </w:tcPr>
          <w:p w:rsidR="00B900B8" w:rsidRDefault="00B900B8" w:rsidP="00B900B8">
            <w:pPr>
              <w:jc w:val="center"/>
            </w:pPr>
            <w:r>
              <w:t>Both</w:t>
            </w:r>
          </w:p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Fallopian tube (uterine duct)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Vas deferens (ductus deferens)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rPr>
          <w:trHeight w:val="358"/>
        </w:trPr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Endometrium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Vasectomy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Cervix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Ejaculation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Clitoris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Ovulation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Testes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Menopause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Penis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Orgasm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Hormones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Semen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Uterus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Menstruation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Urethra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Scrotum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Bladder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Vagina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Seminal vesicle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Erection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Labia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Sperm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Ovaries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Cowper’s (bulbourethral) glands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Foreskin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Hymen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Prostate gland</w:t>
            </w:r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  <w:tr w:rsidR="00B900B8" w:rsidTr="00B900B8">
        <w:tc>
          <w:tcPr>
            <w:tcW w:w="4106" w:type="dxa"/>
          </w:tcPr>
          <w:p w:rsidR="00B900B8" w:rsidRDefault="00B900B8" w:rsidP="00B900B8">
            <w:pPr>
              <w:pStyle w:val="ListParagraph"/>
              <w:numPr>
                <w:ilvl w:val="0"/>
                <w:numId w:val="1"/>
              </w:numPr>
            </w:pPr>
            <w:r>
              <w:t>Mons</w:t>
            </w:r>
            <w:r w:rsidR="008B3D28">
              <w:t xml:space="preserve"> pubis</w:t>
            </w:r>
            <w:bookmarkStart w:id="0" w:name="_GoBack"/>
            <w:bookmarkEnd w:id="0"/>
          </w:p>
        </w:tc>
        <w:tc>
          <w:tcPr>
            <w:tcW w:w="1843" w:type="dxa"/>
          </w:tcPr>
          <w:p w:rsidR="00B900B8" w:rsidRDefault="00B900B8"/>
        </w:tc>
        <w:tc>
          <w:tcPr>
            <w:tcW w:w="1843" w:type="dxa"/>
          </w:tcPr>
          <w:p w:rsidR="00B900B8" w:rsidRDefault="00B900B8"/>
        </w:tc>
        <w:tc>
          <w:tcPr>
            <w:tcW w:w="1558" w:type="dxa"/>
          </w:tcPr>
          <w:p w:rsidR="00B900B8" w:rsidRDefault="00B900B8"/>
        </w:tc>
      </w:tr>
    </w:tbl>
    <w:p w:rsidR="00313B7B" w:rsidRDefault="00C813BA"/>
    <w:sectPr w:rsidR="00313B7B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1A5BE4"/>
    <w:multiLevelType w:val="hybridMultilevel"/>
    <w:tmpl w:val="1F16E6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0B8"/>
    <w:rsid w:val="0056507D"/>
    <w:rsid w:val="008B3D28"/>
    <w:rsid w:val="009A291E"/>
    <w:rsid w:val="00B900B8"/>
    <w:rsid w:val="00C813BA"/>
    <w:rsid w:val="00D2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F0B349"/>
  <w15:chartTrackingRefBased/>
  <w15:docId w15:val="{E7D4F2A4-00A5-8145-8C67-F9FD5D734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00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900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2020-11-25T16:15:00Z</dcterms:created>
  <dcterms:modified xsi:type="dcterms:W3CDTF">2020-11-25T20:58:00Z</dcterms:modified>
</cp:coreProperties>
</file>