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E34E9" w:rsidRDefault="00B23D34">
      <w:pPr>
        <w:pStyle w:val="Normal1"/>
        <w:contextualSpacing w:val="0"/>
        <w:rPr>
          <w:b/>
          <w:sz w:val="28"/>
        </w:rPr>
      </w:pPr>
      <w:r>
        <w:rPr>
          <w:b/>
          <w:sz w:val="28"/>
        </w:rPr>
        <w:t>Equipment List for B1100 Student Experiments</w:t>
      </w:r>
    </w:p>
    <w:p w:rsidR="00784028" w:rsidRPr="00784028" w:rsidRDefault="00784028">
      <w:pPr>
        <w:pStyle w:val="Normal1"/>
        <w:contextualSpacing w:val="0"/>
        <w:rPr>
          <w:i/>
          <w:color w:val="FF0000"/>
        </w:rPr>
      </w:pPr>
      <w:r w:rsidRPr="00784028">
        <w:rPr>
          <w:i/>
          <w:color w:val="FF0000"/>
          <w:sz w:val="28"/>
        </w:rPr>
        <w:t xml:space="preserve">If you have any questions about availability of equipment, please feel free to email me at: </w:t>
      </w:r>
      <w:r w:rsidRPr="00784028">
        <w:rPr>
          <w:b/>
          <w:i/>
          <w:color w:val="FF0000"/>
          <w:sz w:val="28"/>
        </w:rPr>
        <w:t>rwood@vcc.ca</w:t>
      </w:r>
    </w:p>
    <w:p w:rsidR="009E34E9" w:rsidRDefault="00B23D34">
      <w:pPr>
        <w:pStyle w:val="Normal1"/>
        <w:contextualSpacing w:val="0"/>
      </w:pPr>
      <w:r>
        <w:rPr>
          <w:b/>
        </w:rPr>
        <w:t xml:space="preserve">Date: 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0" w:name="_GoBack"/>
      <w:bookmarkEnd w:id="0"/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BE1714" w:rsidRDefault="00B23D34">
      <w:pPr>
        <w:pStyle w:val="Normal1"/>
        <w:contextualSpacing w:val="0"/>
        <w:rPr>
          <w:b/>
          <w:u w:val="single"/>
        </w:rPr>
      </w:pPr>
      <w:r>
        <w:rPr>
          <w:b/>
        </w:rPr>
        <w:t xml:space="preserve">Group members: 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9E34E9" w:rsidRPr="00B23D34" w:rsidRDefault="00BE1714">
      <w:pPr>
        <w:pStyle w:val="Normal1"/>
        <w:contextualSpacing w:val="0"/>
        <w:rPr>
          <w:b/>
          <w:u w:val="single"/>
        </w:rPr>
      </w:pPr>
      <w:r>
        <w:rPr>
          <w:b/>
          <w:u w:val="single"/>
        </w:rPr>
        <w:t xml:space="preserve">Contact information </w:t>
      </w:r>
      <w:r w:rsidRPr="00B23D34">
        <w:rPr>
          <w:b/>
          <w:sz w:val="16"/>
          <w:szCs w:val="16"/>
          <w:u w:val="single"/>
        </w:rPr>
        <w:t>(</w:t>
      </w:r>
      <w:r w:rsidR="00B23D34" w:rsidRPr="00B23D34">
        <w:rPr>
          <w:b/>
          <w:sz w:val="16"/>
          <w:szCs w:val="16"/>
          <w:u w:val="single"/>
        </w:rPr>
        <w:t>in case we need to clarify equipment requirements)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B23D34">
        <w:rPr>
          <w:b/>
          <w:u w:val="single"/>
        </w:rPr>
        <w:tab/>
      </w:r>
      <w:r w:rsidR="00B23D34">
        <w:rPr>
          <w:b/>
          <w:u w:val="single"/>
        </w:rPr>
        <w:tab/>
      </w:r>
      <w:r w:rsidR="00B23D34">
        <w:rPr>
          <w:b/>
          <w:u w:val="single"/>
        </w:rPr>
        <w:tab/>
      </w:r>
    </w:p>
    <w:p w:rsidR="009E34E9" w:rsidRDefault="00B23D34">
      <w:pPr>
        <w:pStyle w:val="Normal1"/>
        <w:contextualSpacing w:val="0"/>
      </w:pPr>
      <w:r>
        <w:rPr>
          <w:b/>
        </w:rPr>
        <w:t xml:space="preserve">Test Organism: 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9E34E9" w:rsidRDefault="00B23D34">
      <w:pPr>
        <w:pStyle w:val="Normal1"/>
        <w:contextualSpacing w:val="0"/>
      </w:pPr>
      <w:r>
        <w:rPr>
          <w:b/>
        </w:rPr>
        <w:t>What is your experiment looking at: (i.e. the Effects of Salinity on Movement in</w:t>
      </w:r>
      <w:r>
        <w:rPr>
          <w:b/>
          <w:i/>
        </w:rPr>
        <w:t xml:space="preserve"> </w:t>
      </w:r>
      <w:proofErr w:type="spellStart"/>
      <w:r>
        <w:rPr>
          <w:b/>
          <w:i/>
        </w:rPr>
        <w:t>Artemia</w:t>
      </w:r>
      <w:proofErr w:type="spellEnd"/>
      <w:r>
        <w:rPr>
          <w:b/>
          <w:i/>
        </w:rPr>
        <w:t>)</w:t>
      </w:r>
      <w:proofErr w:type="gramStart"/>
      <w:r>
        <w:rPr>
          <w:b/>
          <w:i/>
        </w:rPr>
        <w:t>:</w:t>
      </w:r>
      <w:proofErr w:type="gramEnd"/>
    </w:p>
    <w:p w:rsidR="009E34E9" w:rsidRDefault="00B23D34">
      <w:pPr>
        <w:pStyle w:val="Normal1"/>
        <w:contextualSpacing w:val="0"/>
      </w:pP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  <w:r>
        <w:rPr>
          <w:b/>
          <w:i/>
          <w:u w:val="single"/>
        </w:rPr>
        <w:tab/>
      </w:r>
    </w:p>
    <w:p w:rsidR="009E34E9" w:rsidRDefault="00B23D34">
      <w:pPr>
        <w:pStyle w:val="Normal1"/>
        <w:contextualSpacing w:val="0"/>
      </w:pPr>
      <w:r>
        <w:rPr>
          <w:b/>
          <w:sz w:val="24"/>
        </w:rPr>
        <w:t xml:space="preserve">Organisms Required: </w:t>
      </w:r>
      <w:r>
        <w:rPr>
          <w:sz w:val="24"/>
        </w:rPr>
        <w:t>(</w:t>
      </w:r>
      <w:r>
        <w:rPr>
          <w:i/>
          <w:sz w:val="24"/>
        </w:rPr>
        <w:t>maximum 30, cannot guarantee sex or size):</w:t>
      </w:r>
    </w:p>
    <w:tbl>
      <w:tblPr>
        <w:tblW w:w="9576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2"/>
        <w:gridCol w:w="3192"/>
        <w:gridCol w:w="3192"/>
      </w:tblGrid>
      <w:tr w:rsidR="009E34E9">
        <w:tc>
          <w:tcPr>
            <w:tcW w:w="319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Type</w:t>
            </w:r>
          </w:p>
        </w:tc>
        <w:tc>
          <w:tcPr>
            <w:tcW w:w="319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Quantity</w:t>
            </w:r>
          </w:p>
        </w:tc>
        <w:tc>
          <w:tcPr>
            <w:tcW w:w="319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Comments</w:t>
            </w:r>
          </w:p>
        </w:tc>
      </w:tr>
      <w:tr w:rsidR="009E34E9">
        <w:tc>
          <w:tcPr>
            <w:tcW w:w="319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proofErr w:type="spellStart"/>
            <w:r>
              <w:rPr>
                <w:i/>
              </w:rPr>
              <w:t>i.e</w:t>
            </w:r>
            <w:proofErr w:type="spellEnd"/>
            <w:r>
              <w:rPr>
                <w:i/>
              </w:rPr>
              <w:t xml:space="preserve">  </w:t>
            </w:r>
            <w:proofErr w:type="spellStart"/>
            <w:r>
              <w:rPr>
                <w:i/>
              </w:rPr>
              <w:t>Artemia</w:t>
            </w:r>
            <w:proofErr w:type="spellEnd"/>
          </w:p>
        </w:tc>
        <w:tc>
          <w:tcPr>
            <w:tcW w:w="319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i/>
              </w:rPr>
              <w:t>20</w:t>
            </w:r>
          </w:p>
        </w:tc>
        <w:tc>
          <w:tcPr>
            <w:tcW w:w="319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319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19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19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</w:tbl>
    <w:p w:rsidR="009E34E9" w:rsidRDefault="009E34E9">
      <w:pPr>
        <w:pStyle w:val="Normal1"/>
        <w:contextualSpacing w:val="0"/>
      </w:pPr>
    </w:p>
    <w:p w:rsidR="009E34E9" w:rsidRDefault="00B23D34">
      <w:pPr>
        <w:pStyle w:val="Normal1"/>
        <w:contextualSpacing w:val="0"/>
      </w:pPr>
      <w:r>
        <w:rPr>
          <w:b/>
          <w:sz w:val="24"/>
        </w:rPr>
        <w:t xml:space="preserve">Glassware required:  </w:t>
      </w:r>
      <w:r>
        <w:rPr>
          <w:sz w:val="24"/>
        </w:rPr>
        <w:t>(</w:t>
      </w:r>
      <w:r>
        <w:rPr>
          <w:i/>
          <w:sz w:val="24"/>
        </w:rPr>
        <w:t>examples: beakers, test tubes, Erlenmeyer flasks. Substitutions may be made if adequate quantities are not available</w:t>
      </w:r>
      <w:r>
        <w:rPr>
          <w:sz w:val="24"/>
        </w:rPr>
        <w:t>):</w:t>
      </w:r>
      <w:r>
        <w:rPr>
          <w:b/>
          <w:sz w:val="24"/>
        </w:rPr>
        <w:t xml:space="preserve"> </w:t>
      </w:r>
    </w:p>
    <w:tbl>
      <w:tblPr>
        <w:tblW w:w="9576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0"/>
        <w:gridCol w:w="2188"/>
        <w:gridCol w:w="2439"/>
        <w:gridCol w:w="2519"/>
      </w:tblGrid>
      <w:tr w:rsidR="009E34E9" w:rsidTr="00BE1714">
        <w:trPr>
          <w:trHeight w:val="259"/>
        </w:trPr>
        <w:tc>
          <w:tcPr>
            <w:tcW w:w="243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Type</w:t>
            </w:r>
          </w:p>
        </w:tc>
        <w:tc>
          <w:tcPr>
            <w:tcW w:w="218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Size</w:t>
            </w:r>
          </w:p>
        </w:tc>
        <w:tc>
          <w:tcPr>
            <w:tcW w:w="24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Quantity</w:t>
            </w:r>
          </w:p>
        </w:tc>
        <w:tc>
          <w:tcPr>
            <w:tcW w:w="251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Comments</w:t>
            </w:r>
          </w:p>
        </w:tc>
      </w:tr>
      <w:tr w:rsidR="009E34E9">
        <w:tc>
          <w:tcPr>
            <w:tcW w:w="243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proofErr w:type="spellStart"/>
            <w:r>
              <w:rPr>
                <w:i/>
              </w:rPr>
              <w:t>i.e</w:t>
            </w:r>
            <w:proofErr w:type="spellEnd"/>
            <w:r>
              <w:rPr>
                <w:i/>
              </w:rPr>
              <w:t xml:space="preserve">  Beakers</w:t>
            </w:r>
          </w:p>
        </w:tc>
        <w:tc>
          <w:tcPr>
            <w:tcW w:w="218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i/>
              </w:rPr>
              <w:t>50 mL</w:t>
            </w:r>
          </w:p>
        </w:tc>
        <w:tc>
          <w:tcPr>
            <w:tcW w:w="24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i/>
              </w:rPr>
              <w:t>10</w:t>
            </w:r>
          </w:p>
        </w:tc>
        <w:tc>
          <w:tcPr>
            <w:tcW w:w="251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43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18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4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1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43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18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4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1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43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18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4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1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43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18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4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1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</w:tbl>
    <w:p w:rsidR="009E34E9" w:rsidRDefault="009E34E9">
      <w:pPr>
        <w:pStyle w:val="Normal1"/>
        <w:contextualSpacing w:val="0"/>
      </w:pPr>
    </w:p>
    <w:p w:rsidR="009E34E9" w:rsidRDefault="00B23D34">
      <w:pPr>
        <w:pStyle w:val="Normal1"/>
        <w:contextualSpacing w:val="0"/>
      </w:pPr>
      <w:r>
        <w:rPr>
          <w:b/>
          <w:sz w:val="24"/>
        </w:rPr>
        <w:t>Reagents/Solutions required:</w:t>
      </w:r>
    </w:p>
    <w:tbl>
      <w:tblPr>
        <w:tblW w:w="9576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61"/>
        <w:gridCol w:w="2459"/>
        <w:gridCol w:w="2217"/>
        <w:gridCol w:w="2539"/>
      </w:tblGrid>
      <w:tr w:rsidR="009E34E9">
        <w:tc>
          <w:tcPr>
            <w:tcW w:w="236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Type</w:t>
            </w:r>
          </w:p>
        </w:tc>
        <w:tc>
          <w:tcPr>
            <w:tcW w:w="245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Concentration</w:t>
            </w:r>
          </w:p>
        </w:tc>
        <w:tc>
          <w:tcPr>
            <w:tcW w:w="2217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Amount</w:t>
            </w:r>
          </w:p>
        </w:tc>
        <w:tc>
          <w:tcPr>
            <w:tcW w:w="25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Comments</w:t>
            </w:r>
          </w:p>
        </w:tc>
      </w:tr>
      <w:tr w:rsidR="009E34E9">
        <w:tc>
          <w:tcPr>
            <w:tcW w:w="236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i/>
              </w:rPr>
              <w:t>i.e.   Salt water</w:t>
            </w:r>
          </w:p>
        </w:tc>
        <w:tc>
          <w:tcPr>
            <w:tcW w:w="245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i/>
              </w:rPr>
              <w:t>30ppt</w:t>
            </w:r>
          </w:p>
        </w:tc>
        <w:tc>
          <w:tcPr>
            <w:tcW w:w="2217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i/>
              </w:rPr>
              <w:t>2 L</w:t>
            </w:r>
          </w:p>
        </w:tc>
        <w:tc>
          <w:tcPr>
            <w:tcW w:w="25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36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45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217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36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45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217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36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45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217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36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45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217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39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</w:tbl>
    <w:p w:rsidR="009E34E9" w:rsidRDefault="009E34E9">
      <w:pPr>
        <w:pStyle w:val="Normal1"/>
        <w:contextualSpacing w:val="0"/>
      </w:pPr>
    </w:p>
    <w:p w:rsidR="009E34E9" w:rsidRDefault="00B23D34">
      <w:pPr>
        <w:pStyle w:val="Normal1"/>
        <w:contextualSpacing w:val="0"/>
      </w:pPr>
      <w:r>
        <w:rPr>
          <w:b/>
          <w:sz w:val="24"/>
        </w:rPr>
        <w:t xml:space="preserve">Substrates required </w:t>
      </w:r>
      <w:r>
        <w:rPr>
          <w:i/>
          <w:sz w:val="24"/>
        </w:rPr>
        <w:t>(examples: sand, rock, etc…):</w:t>
      </w:r>
    </w:p>
    <w:tbl>
      <w:tblPr>
        <w:tblW w:w="9576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8"/>
        <w:gridCol w:w="3134"/>
        <w:gridCol w:w="3134"/>
      </w:tblGrid>
      <w:tr w:rsidR="009E34E9">
        <w:tc>
          <w:tcPr>
            <w:tcW w:w="330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  <w:sz w:val="24"/>
              </w:rPr>
              <w:t>Type</w:t>
            </w:r>
          </w:p>
        </w:tc>
        <w:tc>
          <w:tcPr>
            <w:tcW w:w="3134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  <w:sz w:val="24"/>
              </w:rPr>
              <w:t>Amount</w:t>
            </w:r>
          </w:p>
        </w:tc>
        <w:tc>
          <w:tcPr>
            <w:tcW w:w="3134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  <w:sz w:val="24"/>
              </w:rPr>
              <w:t>Comments</w:t>
            </w:r>
          </w:p>
        </w:tc>
      </w:tr>
      <w:tr w:rsidR="009E34E9">
        <w:tc>
          <w:tcPr>
            <w:tcW w:w="330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i/>
                <w:sz w:val="24"/>
              </w:rPr>
              <w:t>i.e. Sand</w:t>
            </w:r>
          </w:p>
        </w:tc>
        <w:tc>
          <w:tcPr>
            <w:tcW w:w="3134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i/>
                <w:sz w:val="24"/>
              </w:rPr>
              <w:t>2L</w:t>
            </w:r>
          </w:p>
        </w:tc>
        <w:tc>
          <w:tcPr>
            <w:tcW w:w="3134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330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134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134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</w:tbl>
    <w:p w:rsidR="009E34E9" w:rsidRDefault="009E34E9">
      <w:pPr>
        <w:pStyle w:val="Normal1"/>
        <w:contextualSpacing w:val="0"/>
      </w:pPr>
    </w:p>
    <w:p w:rsidR="009E34E9" w:rsidRDefault="00B23D34">
      <w:pPr>
        <w:pStyle w:val="Normal1"/>
        <w:contextualSpacing w:val="0"/>
      </w:pPr>
      <w:r>
        <w:rPr>
          <w:b/>
          <w:sz w:val="24"/>
        </w:rPr>
        <w:t>Equipment required (</w:t>
      </w:r>
      <w:r>
        <w:rPr>
          <w:i/>
          <w:sz w:val="24"/>
        </w:rPr>
        <w:t xml:space="preserve">examples: refractometers, thermometers, </w:t>
      </w:r>
      <w:proofErr w:type="gramStart"/>
      <w:r>
        <w:rPr>
          <w:i/>
          <w:sz w:val="24"/>
        </w:rPr>
        <w:t>pH</w:t>
      </w:r>
      <w:proofErr w:type="gramEnd"/>
      <w:r>
        <w:rPr>
          <w:i/>
          <w:sz w:val="24"/>
        </w:rPr>
        <w:t xml:space="preserve"> meters. In some cases, due to limited equipment, you may need to share with another group):</w:t>
      </w:r>
    </w:p>
    <w:tbl>
      <w:tblPr>
        <w:tblW w:w="9648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8"/>
        <w:gridCol w:w="2520"/>
        <w:gridCol w:w="4320"/>
      </w:tblGrid>
      <w:tr w:rsidR="009E34E9">
        <w:tc>
          <w:tcPr>
            <w:tcW w:w="280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Type</w:t>
            </w:r>
          </w:p>
        </w:tc>
        <w:tc>
          <w:tcPr>
            <w:tcW w:w="252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Quantity</w:t>
            </w:r>
          </w:p>
        </w:tc>
        <w:tc>
          <w:tcPr>
            <w:tcW w:w="432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Comments</w:t>
            </w:r>
          </w:p>
        </w:tc>
      </w:tr>
      <w:tr w:rsidR="009E34E9">
        <w:tc>
          <w:tcPr>
            <w:tcW w:w="280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  <w:i/>
              </w:rPr>
              <w:t>i.e. pH meter</w:t>
            </w:r>
          </w:p>
        </w:tc>
        <w:tc>
          <w:tcPr>
            <w:tcW w:w="252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  <w:i/>
              </w:rPr>
              <w:t>1</w:t>
            </w:r>
          </w:p>
        </w:tc>
        <w:tc>
          <w:tcPr>
            <w:tcW w:w="432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80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2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432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80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2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432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2808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52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4320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</w:tbl>
    <w:p w:rsidR="009E34E9" w:rsidRDefault="009E34E9">
      <w:pPr>
        <w:pStyle w:val="Normal1"/>
        <w:contextualSpacing w:val="0"/>
      </w:pPr>
    </w:p>
    <w:p w:rsidR="009E34E9" w:rsidRDefault="00B23D34">
      <w:pPr>
        <w:pStyle w:val="Normal1"/>
        <w:contextualSpacing w:val="0"/>
      </w:pPr>
      <w:r>
        <w:rPr>
          <w:b/>
          <w:sz w:val="24"/>
        </w:rPr>
        <w:t>Stationary supplies required</w:t>
      </w:r>
      <w:r>
        <w:rPr>
          <w:i/>
          <w:sz w:val="24"/>
        </w:rPr>
        <w:t xml:space="preserve"> (examples: overhead acetate sheets, overhead pens, </w:t>
      </w:r>
      <w:proofErr w:type="gramStart"/>
      <w:r>
        <w:rPr>
          <w:i/>
          <w:sz w:val="24"/>
        </w:rPr>
        <w:t>masking</w:t>
      </w:r>
      <w:proofErr w:type="gramEnd"/>
      <w:r>
        <w:rPr>
          <w:i/>
          <w:sz w:val="24"/>
        </w:rPr>
        <w:t xml:space="preserve"> tape)</w:t>
      </w:r>
    </w:p>
    <w:tbl>
      <w:tblPr>
        <w:tblW w:w="9576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13"/>
        <w:gridCol w:w="2972"/>
        <w:gridCol w:w="3291"/>
      </w:tblGrid>
      <w:tr w:rsidR="009E34E9"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Type</w:t>
            </w: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Quantity</w:t>
            </w: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Comments</w:t>
            </w:r>
          </w:p>
        </w:tc>
      </w:tr>
      <w:tr w:rsidR="009E34E9"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  <w:i/>
              </w:rPr>
              <w:t>i.e. overhead sheets</w:t>
            </w: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  <w:i/>
              </w:rPr>
              <w:t>10</w:t>
            </w: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BE1714"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E1714" w:rsidRDefault="00BE1714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E1714" w:rsidRDefault="00BE1714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E1714" w:rsidRDefault="00BE1714">
            <w:pPr>
              <w:pStyle w:val="Normal1"/>
              <w:spacing w:after="0" w:line="240" w:lineRule="auto"/>
              <w:contextualSpacing w:val="0"/>
            </w:pPr>
          </w:p>
        </w:tc>
      </w:tr>
      <w:tr w:rsidR="00BE1714"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E1714" w:rsidRDefault="00BE1714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E1714" w:rsidRDefault="00BE1714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BE1714" w:rsidRDefault="00BE1714">
            <w:pPr>
              <w:pStyle w:val="Normal1"/>
              <w:spacing w:after="0" w:line="240" w:lineRule="auto"/>
              <w:contextualSpacing w:val="0"/>
            </w:pPr>
          </w:p>
        </w:tc>
      </w:tr>
    </w:tbl>
    <w:p w:rsidR="00BE1714" w:rsidRDefault="00BE1714">
      <w:pPr>
        <w:pStyle w:val="Normal1"/>
        <w:contextualSpacing w:val="0"/>
      </w:pPr>
    </w:p>
    <w:p w:rsidR="00BE1714" w:rsidRDefault="00BE1714">
      <w:pPr>
        <w:pStyle w:val="Normal1"/>
        <w:contextualSpacing w:val="0"/>
      </w:pPr>
    </w:p>
    <w:p w:rsidR="009E34E9" w:rsidRDefault="00B23D34">
      <w:pPr>
        <w:pStyle w:val="Normal1"/>
        <w:contextualSpacing w:val="0"/>
      </w:pPr>
      <w:r>
        <w:rPr>
          <w:b/>
        </w:rPr>
        <w:t xml:space="preserve">Additional supplies requested </w:t>
      </w:r>
      <w:r>
        <w:t>(note – your group can make requests for additional supplies as required, we will let you know if we can supply these).</w:t>
      </w:r>
    </w:p>
    <w:tbl>
      <w:tblPr>
        <w:tblW w:w="9576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13"/>
        <w:gridCol w:w="2972"/>
        <w:gridCol w:w="3291"/>
      </w:tblGrid>
      <w:tr w:rsidR="009E34E9"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Supply</w:t>
            </w: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Quantity</w:t>
            </w: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B23D34">
            <w:pPr>
              <w:pStyle w:val="Normal1"/>
              <w:spacing w:after="0" w:line="240" w:lineRule="auto"/>
              <w:contextualSpacing w:val="0"/>
            </w:pPr>
            <w:r>
              <w:rPr>
                <w:b/>
              </w:rPr>
              <w:t>Comments</w:t>
            </w:r>
          </w:p>
        </w:tc>
      </w:tr>
      <w:tr w:rsidR="009E34E9">
        <w:trPr>
          <w:trHeight w:val="360"/>
        </w:trPr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rPr>
          <w:trHeight w:val="360"/>
        </w:trPr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rPr>
          <w:trHeight w:val="420"/>
        </w:trPr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rPr>
          <w:trHeight w:val="360"/>
        </w:trPr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rPr>
          <w:trHeight w:val="440"/>
        </w:trPr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  <w:tr w:rsidR="009E34E9">
        <w:trPr>
          <w:trHeight w:val="420"/>
        </w:trPr>
        <w:tc>
          <w:tcPr>
            <w:tcW w:w="3313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2972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  <w:tc>
          <w:tcPr>
            <w:tcW w:w="3291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:rsidR="009E34E9" w:rsidRDefault="009E34E9">
            <w:pPr>
              <w:pStyle w:val="Normal1"/>
              <w:spacing w:after="0" w:line="240" w:lineRule="auto"/>
              <w:contextualSpacing w:val="0"/>
            </w:pPr>
          </w:p>
        </w:tc>
      </w:tr>
    </w:tbl>
    <w:p w:rsidR="009E34E9" w:rsidRDefault="009E34E9">
      <w:pPr>
        <w:pStyle w:val="Normal1"/>
        <w:contextualSpacing w:val="0"/>
      </w:pPr>
    </w:p>
    <w:p w:rsidR="00BE1714" w:rsidRDefault="00BE1714">
      <w:pPr>
        <w:pStyle w:val="Normal1"/>
        <w:contextualSpacing w:val="0"/>
        <w:rPr>
          <w:b/>
        </w:rPr>
      </w:pPr>
      <w:r w:rsidRPr="00BE1714">
        <w:rPr>
          <w:b/>
        </w:rPr>
        <w:t>Additional Comments:</w:t>
      </w:r>
    </w:p>
    <w:p w:rsidR="00BE1714" w:rsidRDefault="00BE1714">
      <w:pPr>
        <w:pStyle w:val="Normal1"/>
        <w:contextualSpacing w:val="0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BE1714" w:rsidRDefault="00BE1714">
      <w:pPr>
        <w:pStyle w:val="Normal1"/>
        <w:contextualSpacing w:val="0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BE1714" w:rsidRDefault="00BE1714">
      <w:pPr>
        <w:pStyle w:val="Normal1"/>
        <w:contextualSpacing w:val="0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BE1714" w:rsidRDefault="00BE1714">
      <w:pPr>
        <w:pStyle w:val="Normal1"/>
        <w:contextualSpacing w:val="0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BE1714" w:rsidRDefault="00BE1714">
      <w:pPr>
        <w:pStyle w:val="Normal1"/>
        <w:contextualSpacing w:val="0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BE1714" w:rsidRDefault="00BE1714">
      <w:pPr>
        <w:pStyle w:val="Normal1"/>
        <w:contextualSpacing w:val="0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BE1714" w:rsidRPr="00BE1714" w:rsidRDefault="00BE1714">
      <w:pPr>
        <w:pStyle w:val="Normal1"/>
        <w:contextualSpacing w:val="0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sectPr w:rsidR="00BE1714" w:rsidRPr="00BE1714" w:rsidSect="009E34E9">
      <w:footerReference w:type="default" r:id="rId6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34E9" w:rsidRDefault="009E34E9" w:rsidP="009E34E9">
      <w:pPr>
        <w:spacing w:after="0" w:line="240" w:lineRule="auto"/>
      </w:pPr>
      <w:r>
        <w:separator/>
      </w:r>
    </w:p>
  </w:endnote>
  <w:endnote w:type="continuationSeparator" w:id="0">
    <w:p w:rsidR="009E34E9" w:rsidRDefault="009E34E9" w:rsidP="009E3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34E9" w:rsidRDefault="00B23D34">
    <w:pPr>
      <w:pStyle w:val="Normal1"/>
      <w:tabs>
        <w:tab w:val="center" w:pos="4680"/>
        <w:tab w:val="right" w:pos="9360"/>
      </w:tabs>
      <w:spacing w:after="0" w:line="240" w:lineRule="auto"/>
      <w:contextualSpacing w:val="0"/>
    </w:pPr>
    <w:r>
      <w:rPr>
        <w:i/>
      </w:rPr>
      <w:t>Created by Robyn Wood, Nov 1</w:t>
    </w:r>
    <w:r>
      <w:rPr>
        <w:i/>
        <w:vertAlign w:val="superscript"/>
      </w:rPr>
      <w:t>st</w:t>
    </w:r>
    <w:r>
      <w:rPr>
        <w:i/>
      </w:rPr>
      <w:t>, 2011</w:t>
    </w:r>
  </w:p>
  <w:p w:rsidR="009E34E9" w:rsidRDefault="009E34E9">
    <w:pPr>
      <w:pStyle w:val="Normal1"/>
      <w:tabs>
        <w:tab w:val="center" w:pos="4680"/>
        <w:tab w:val="right" w:pos="9360"/>
      </w:tabs>
      <w:spacing w:after="0" w:line="240" w:lineRule="auto"/>
      <w:contextualSpacing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34E9" w:rsidRDefault="009E34E9" w:rsidP="009E34E9">
      <w:pPr>
        <w:spacing w:after="0" w:line="240" w:lineRule="auto"/>
      </w:pPr>
      <w:r>
        <w:separator/>
      </w:r>
    </w:p>
  </w:footnote>
  <w:footnote w:type="continuationSeparator" w:id="0">
    <w:p w:rsidR="009E34E9" w:rsidRDefault="009E34E9" w:rsidP="009E34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E34E9"/>
    <w:rsid w:val="00784028"/>
    <w:rsid w:val="009E34E9"/>
    <w:rsid w:val="00B23D34"/>
    <w:rsid w:val="00BE1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8F11C"/>
  <w15:docId w15:val="{B6663BC7-137C-4850-8093-AB38729E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9E34E9"/>
    <w:pPr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1"/>
    <w:next w:val="Normal1"/>
    <w:rsid w:val="009E34E9"/>
    <w:pPr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1"/>
    <w:next w:val="Normal1"/>
    <w:rsid w:val="009E34E9"/>
    <w:pPr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1"/>
    <w:next w:val="Normal1"/>
    <w:rsid w:val="009E34E9"/>
    <w:pPr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1"/>
    <w:next w:val="Normal1"/>
    <w:rsid w:val="009E34E9"/>
    <w:pPr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9E34E9"/>
    <w:pPr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9E34E9"/>
    <w:pPr>
      <w:contextualSpacing/>
    </w:pPr>
    <w:rPr>
      <w:rFonts w:ascii="Calibri" w:eastAsia="Calibri" w:hAnsi="Calibri" w:cs="Calibri"/>
      <w:color w:val="000000"/>
    </w:rPr>
  </w:style>
  <w:style w:type="paragraph" w:styleId="Title">
    <w:name w:val="Title"/>
    <w:basedOn w:val="Normal1"/>
    <w:next w:val="Normal1"/>
    <w:rsid w:val="009E34E9"/>
    <w:pPr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rsid w:val="009E34E9"/>
    <w:pPr>
      <w:spacing w:before="360" w:after="80"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B1100 student equipment list.docx</vt:lpstr>
    </vt:vector>
  </TitlesOfParts>
  <Company>Vancouver Community College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B1100 student equipment list.docx</dc:title>
  <cp:lastModifiedBy>Robyn Wood</cp:lastModifiedBy>
  <cp:revision>4</cp:revision>
  <dcterms:created xsi:type="dcterms:W3CDTF">2013-10-24T03:30:00Z</dcterms:created>
  <dcterms:modified xsi:type="dcterms:W3CDTF">2020-10-30T00:12:00Z</dcterms:modified>
</cp:coreProperties>
</file>